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BB" w:rsidRDefault="006E28BB" w:rsidP="006E28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Извещение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8BB">
        <w:rPr>
          <w:rFonts w:ascii="Times New Roman" w:hAnsi="Times New Roman" w:cs="Times New Roman"/>
          <w:sz w:val="28"/>
          <w:szCs w:val="28"/>
        </w:rPr>
        <w:t xml:space="preserve"> </w:t>
      </w:r>
      <w:r w:rsidRPr="006E28BB">
        <w:rPr>
          <w:rStyle w:val="a4"/>
          <w:rFonts w:ascii="Times New Roman" w:hAnsi="Times New Roman" w:cs="Times New Roman"/>
          <w:b w:val="0"/>
          <w:sz w:val="24"/>
          <w:szCs w:val="24"/>
        </w:rPr>
        <w:t>о предварительном согласовании предоставления земельных участков</w:t>
      </w:r>
      <w:r>
        <w:rPr>
          <w:rStyle w:val="a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на которые не разграничена, находящихся на территории Серебряно-Прудского муниципального района Московской области, </w:t>
      </w:r>
      <w:r>
        <w:rPr>
          <w:rStyle w:val="a4"/>
          <w:rFonts w:ascii="Times New Roman" w:hAnsi="Times New Roman" w:cs="Times New Roman"/>
          <w:b w:val="0"/>
          <w:sz w:val="24"/>
          <w:szCs w:val="24"/>
        </w:rPr>
        <w:t>гражданам для индивидуального жилищного строительства и ведения личного подсобного хозяйства</w:t>
      </w:r>
      <w:r>
        <w:rPr>
          <w:rStyle w:val="a4"/>
          <w:rFonts w:ascii="Times New Roman" w:hAnsi="Times New Roman" w:cs="Times New Roman"/>
          <w:sz w:val="24"/>
          <w:szCs w:val="24"/>
        </w:rPr>
        <w:t>.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Серебряно-Прудского муниципального района в соответствии со ст. 39.18 Земельного кодекса Российской Федерации информирует о предварительном согласовании предоставления в собственность за плату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земельных участков</w:t>
      </w:r>
      <w:r>
        <w:rPr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кадастровом квартале: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50:39:002</w:t>
      </w:r>
      <w:r>
        <w:rPr>
          <w:rFonts w:ascii="Times New Roman" w:hAnsi="Times New Roman" w:cs="Times New Roman"/>
          <w:sz w:val="24"/>
          <w:szCs w:val="24"/>
        </w:rPr>
        <w:t>010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215</w:t>
      </w:r>
      <w:r>
        <w:rPr>
          <w:rFonts w:ascii="Times New Roman" w:hAnsi="Times New Roman" w:cs="Times New Roman"/>
          <w:sz w:val="24"/>
          <w:szCs w:val="24"/>
        </w:rPr>
        <w:t>, категория земель: «земли населенных пунктов», вид разрешенного использования: «</w:t>
      </w:r>
      <w:r>
        <w:rPr>
          <w:rFonts w:ascii="Times New Roman" w:hAnsi="Times New Roman" w:cs="Times New Roman"/>
          <w:sz w:val="24"/>
          <w:szCs w:val="24"/>
        </w:rPr>
        <w:t>под индивидуальное жилищное строительство», площадью 15</w:t>
      </w:r>
      <w:r>
        <w:rPr>
          <w:rFonts w:ascii="Times New Roman" w:hAnsi="Times New Roman" w:cs="Times New Roman"/>
          <w:sz w:val="24"/>
          <w:szCs w:val="24"/>
        </w:rPr>
        <w:t xml:space="preserve">00кв.м, местоположение участка: Московская область, Серебряно-Прудский район, </w:t>
      </w:r>
      <w:r>
        <w:rPr>
          <w:rFonts w:ascii="Times New Roman" w:hAnsi="Times New Roman" w:cs="Times New Roman"/>
          <w:sz w:val="24"/>
          <w:szCs w:val="24"/>
        </w:rPr>
        <w:t xml:space="preserve">с/пос.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Узуновское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с. Крутое, поз.10</w:t>
      </w:r>
      <w:r w:rsidR="00934B33">
        <w:rPr>
          <w:rFonts w:ascii="Times New Roman" w:hAnsi="Times New Roman" w:cs="Times New Roman"/>
          <w:sz w:val="24"/>
          <w:szCs w:val="24"/>
        </w:rPr>
        <w:t xml:space="preserve"> северо-восточная часть кварта 50:39:0020106;</w:t>
      </w:r>
    </w:p>
    <w:p w:rsidR="006E28BB" w:rsidRDefault="00934B33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50:39:003</w:t>
      </w:r>
      <w:r w:rsidR="006E28B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30</w:t>
      </w:r>
      <w:r w:rsidR="006E28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:145</w:t>
      </w:r>
      <w:r w:rsidR="006E28BB">
        <w:rPr>
          <w:rFonts w:ascii="Times New Roman" w:hAnsi="Times New Roman" w:cs="Times New Roman"/>
          <w:sz w:val="24"/>
          <w:szCs w:val="24"/>
        </w:rPr>
        <w:t xml:space="preserve">, категория земель: «земли населенных пунктов», вид разрешенного использования: «приусадебный участок личного подсобного хозяйства», площадью </w:t>
      </w:r>
      <w:r>
        <w:rPr>
          <w:rFonts w:ascii="Times New Roman" w:hAnsi="Times New Roman" w:cs="Times New Roman"/>
          <w:sz w:val="24"/>
          <w:szCs w:val="24"/>
        </w:rPr>
        <w:t xml:space="preserve">672 </w:t>
      </w:r>
      <w:proofErr w:type="spellStart"/>
      <w:r w:rsidR="006E28B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28BB">
        <w:rPr>
          <w:rFonts w:ascii="Times New Roman" w:hAnsi="Times New Roman" w:cs="Times New Roman"/>
          <w:sz w:val="24"/>
          <w:szCs w:val="24"/>
        </w:rPr>
        <w:t xml:space="preserve">, местоположение участка: Московская область, Серебряно-Прудский район,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Узуново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Заречная;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50:39:00</w:t>
      </w:r>
      <w:r w:rsidR="0040301B">
        <w:rPr>
          <w:rFonts w:ascii="Times New Roman" w:hAnsi="Times New Roman" w:cs="Times New Roman"/>
          <w:sz w:val="24"/>
          <w:szCs w:val="24"/>
        </w:rPr>
        <w:t>60110:301</w:t>
      </w:r>
      <w:r>
        <w:rPr>
          <w:rFonts w:ascii="Times New Roman" w:hAnsi="Times New Roman" w:cs="Times New Roman"/>
          <w:sz w:val="24"/>
          <w:szCs w:val="24"/>
        </w:rPr>
        <w:t xml:space="preserve">, категория земель: «земли населенных пунктов», вид разрешенного использования: «приусадебный участок личного подсобного хозяйства», площадью </w:t>
      </w:r>
      <w:r w:rsidR="0040301B">
        <w:rPr>
          <w:rFonts w:ascii="Times New Roman" w:hAnsi="Times New Roman" w:cs="Times New Roman"/>
          <w:sz w:val="24"/>
          <w:szCs w:val="24"/>
        </w:rPr>
        <w:t>1200</w:t>
      </w:r>
      <w:r>
        <w:rPr>
          <w:rFonts w:ascii="Times New Roman" w:hAnsi="Times New Roman" w:cs="Times New Roman"/>
          <w:sz w:val="24"/>
          <w:szCs w:val="24"/>
        </w:rPr>
        <w:t xml:space="preserve">кв.м, местоположение участка: Московская область, Серебряно-Прудский район, </w:t>
      </w:r>
      <w:r w:rsidR="0040301B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40301B">
        <w:rPr>
          <w:rFonts w:ascii="Times New Roman" w:hAnsi="Times New Roman" w:cs="Times New Roman"/>
          <w:sz w:val="24"/>
          <w:szCs w:val="24"/>
        </w:rPr>
        <w:t>Лишняги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Граждане, заинтересованные в приобретении прав на вышеуказанные земельные участки, в течении 30 дней со дня опубликования данного извещения вправе подать заявление о намерении учувствовать в аукционе по</w:t>
      </w:r>
      <w:r w:rsidR="00531AF2">
        <w:rPr>
          <w:rFonts w:ascii="Times New Roman" w:hAnsi="Times New Roman" w:cs="Times New Roman"/>
          <w:color w:val="000000"/>
          <w:sz w:val="24"/>
          <w:szCs w:val="24"/>
        </w:rPr>
        <w:t xml:space="preserve"> продаже земельного участка с 15декабря 2015года по 13 января 2016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года в рабочие дни ежедневно с 09.00 до 17.00 часов местного времени, дата рассмотрения </w:t>
      </w:r>
      <w:r w:rsidR="00531AF2">
        <w:rPr>
          <w:rFonts w:ascii="Times New Roman" w:hAnsi="Times New Roman" w:cs="Times New Roman"/>
          <w:color w:val="000000"/>
          <w:sz w:val="24"/>
          <w:szCs w:val="24"/>
        </w:rPr>
        <w:t>заявок 14.01</w:t>
      </w:r>
      <w:r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531AF2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года, по адресу: Московская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Серебряные Пруды, ул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>. Первомайская, дом 11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око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>нчания срока подачи заявлений 13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года до 13.00.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заявлении необходимо указать: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фамилию, имя, отчество, место жительства и реквизиты документа, удостоверяющего личность заявителя (для граждан);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заявлению необходимо приложить: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Заявления могут быть направлены посредствам почтового отправления по адресу: Московская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Серебряные Пруды, ул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>. Первомайская, дом 11, предоставлены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нарочным по указанному адресу или направленны на адрес электронной почты </w:t>
      </w: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serprud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bk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 Заявления, предоставляемые в форме электронного документа,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6E28BB" w:rsidRDefault="006E28BB" w:rsidP="006E28B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Получить более подробную информацию, а также ознакомиться со схемами расположения земельных участков можно по адресу: Московская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Серебряные</w:t>
      </w:r>
      <w:r w:rsidR="00E93199">
        <w:rPr>
          <w:rFonts w:ascii="Times New Roman" w:hAnsi="Times New Roman" w:cs="Times New Roman"/>
          <w:color w:val="000000"/>
          <w:sz w:val="24"/>
          <w:szCs w:val="24"/>
        </w:rPr>
        <w:t xml:space="preserve"> Пруды, ул. Первомайская, дом 3, </w:t>
      </w:r>
      <w:proofErr w:type="spellStart"/>
      <w:r w:rsidR="00E93199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="00E93199">
        <w:rPr>
          <w:rFonts w:ascii="Times New Roman" w:hAnsi="Times New Roman" w:cs="Times New Roman"/>
          <w:color w:val="000000"/>
          <w:sz w:val="24"/>
          <w:szCs w:val="24"/>
        </w:rPr>
        <w:t>. №1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Тел. 8 (496)673-24-34;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-пт., с 09.00до17.00 перерыв на обед- с 13.00до 14.00)</w:t>
      </w:r>
    </w:p>
    <w:p w:rsidR="006E28BB" w:rsidRDefault="006E28BB" w:rsidP="006E28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28BB" w:rsidRDefault="006E28BB" w:rsidP="006E28BB">
      <w:bookmarkStart w:id="0" w:name="_GoBack"/>
      <w:bookmarkEnd w:id="0"/>
    </w:p>
    <w:p w:rsidR="007A7C14" w:rsidRDefault="007A7C14"/>
    <w:sectPr w:rsidR="007A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96"/>
    <w:rsid w:val="0040301B"/>
    <w:rsid w:val="00531AF2"/>
    <w:rsid w:val="006E28BB"/>
    <w:rsid w:val="007A7C14"/>
    <w:rsid w:val="00815F96"/>
    <w:rsid w:val="00934B33"/>
    <w:rsid w:val="00E9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763C1-1E88-44EB-9DB9-BD18038F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B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8B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6E28B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93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3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prud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2015-12-09T09:14:00Z</cp:lastPrinted>
  <dcterms:created xsi:type="dcterms:W3CDTF">2015-12-09T08:12:00Z</dcterms:created>
  <dcterms:modified xsi:type="dcterms:W3CDTF">2015-12-09T09:15:00Z</dcterms:modified>
</cp:coreProperties>
</file>